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200" w:type="dxa"/>
        <w:jc w:val="center"/>
        <w:tblCellSpacing w:w="0" w:type="dxa"/>
        <w:tblCellMar>
          <w:left w:w="0" w:type="dxa"/>
          <w:right w:w="0" w:type="dxa"/>
        </w:tblCellMar>
        <w:tblLook w:val="04A0"/>
      </w:tblPr>
      <w:tblGrid>
        <w:gridCol w:w="552"/>
        <w:gridCol w:w="1950"/>
        <w:gridCol w:w="4698"/>
      </w:tblGrid>
      <w:tr w:rsidR="00ED3B01" w:rsidRPr="00ED3B01" w:rsidTr="00ED3B01">
        <w:trPr>
          <w:trHeight w:val="720"/>
          <w:tblCellSpacing w:w="0" w:type="dxa"/>
          <w:jc w:val="center"/>
        </w:trPr>
        <w:tc>
          <w:tcPr>
            <w:tcW w:w="0" w:type="auto"/>
            <w:gridSpan w:val="3"/>
            <w:hideMark/>
          </w:tcPr>
          <w:p w:rsidR="00ED3B01" w:rsidRPr="00ED3B01" w:rsidRDefault="00ED3B01" w:rsidP="00ED3B01">
            <w:pPr>
              <w:ind w:left="0"/>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extent cx="3019425" cy="1558925"/>
                  <wp:effectExtent l="19050" t="0" r="9525" b="0"/>
                  <wp:docPr id="1" name="Picture 1" descr="C:\Users\uqlhami2\Desktop\Hinwood_files\PBClogoRevised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qlhami2\Desktop\Hinwood_files\PBClogoRevised2008.jpg"/>
                          <pic:cNvPicPr>
                            <a:picLocks noChangeAspect="1" noChangeArrowheads="1"/>
                          </pic:cNvPicPr>
                        </pic:nvPicPr>
                        <pic:blipFill>
                          <a:blip r:embed="rId5" cstate="print"/>
                          <a:srcRect/>
                          <a:stretch>
                            <a:fillRect/>
                          </a:stretch>
                        </pic:blipFill>
                        <pic:spPr bwMode="auto">
                          <a:xfrm>
                            <a:off x="0" y="0"/>
                            <a:ext cx="3019425" cy="1558925"/>
                          </a:xfrm>
                          <a:prstGeom prst="rect">
                            <a:avLst/>
                          </a:prstGeom>
                          <a:noFill/>
                          <a:ln w="9525">
                            <a:noFill/>
                            <a:miter lim="800000"/>
                            <a:headEnd/>
                            <a:tailEnd/>
                          </a:ln>
                        </pic:spPr>
                      </pic:pic>
                    </a:graphicData>
                  </a:graphic>
                </wp:inline>
              </w:drawing>
            </w:r>
          </w:p>
        </w:tc>
      </w:tr>
      <w:tr w:rsidR="00ED3B01" w:rsidRPr="00ED3B01" w:rsidTr="00ED3B01">
        <w:trPr>
          <w:trHeight w:val="228"/>
          <w:tblCellSpacing w:w="0" w:type="dxa"/>
          <w:jc w:val="center"/>
        </w:trPr>
        <w:tc>
          <w:tcPr>
            <w:tcW w:w="0" w:type="auto"/>
            <w:gridSpan w:val="3"/>
            <w:hideMark/>
          </w:tcPr>
          <w:p w:rsidR="00ED3B01" w:rsidRPr="00ED3B01" w:rsidRDefault="00ED3B01" w:rsidP="00ED3B01">
            <w:pPr>
              <w:spacing w:line="228" w:lineRule="atLeast"/>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pict>
                <v:rect id="_x0000_i1025" style="width:451.3pt;height:.6pt" o:hralign="center" o:hrstd="t" o:hrnoshade="t" o:hr="t" fillcolor="#a0a0a0" stroked="f"/>
              </w:pict>
            </w:r>
          </w:p>
        </w:tc>
      </w:tr>
      <w:tr w:rsidR="00ED3B01" w:rsidRPr="00ED3B01" w:rsidTr="00ED3B01">
        <w:trPr>
          <w:trHeight w:val="144"/>
          <w:tblCellSpacing w:w="0" w:type="dxa"/>
          <w:jc w:val="center"/>
        </w:trPr>
        <w:tc>
          <w:tcPr>
            <w:tcW w:w="0" w:type="auto"/>
            <w:gridSpan w:val="3"/>
            <w:hideMark/>
          </w:tcPr>
          <w:p w:rsidR="00ED3B01" w:rsidRPr="00ED3B01" w:rsidRDefault="00ED3B01" w:rsidP="00ED3B01">
            <w:pPr>
              <w:spacing w:line="144" w:lineRule="atLeast"/>
              <w:ind w:left="0"/>
              <w:rPr>
                <w:rFonts w:ascii="Times New Roman" w:eastAsia="Times New Roman" w:hAnsi="Times New Roman" w:cs="Times New Roman"/>
                <w:sz w:val="24"/>
                <w:szCs w:val="24"/>
                <w:lang w:eastAsia="en-AU"/>
              </w:rPr>
            </w:pPr>
            <w:hyperlink r:id="rId6" w:history="1">
              <w:r w:rsidRPr="00ED3B01">
                <w:rPr>
                  <w:rFonts w:ascii="Verdana" w:eastAsia="Times New Roman" w:hAnsi="Verdana" w:cs="Times New Roman"/>
                  <w:b/>
                  <w:bCs/>
                  <w:color w:val="0000FF"/>
                  <w:sz w:val="15"/>
                  <w:u w:val="single"/>
                  <w:lang w:eastAsia="en-AU"/>
                </w:rPr>
                <w:t>HOME</w:t>
              </w:r>
            </w:hyperlink>
            <w:r w:rsidRPr="00ED3B01">
              <w:rPr>
                <w:rFonts w:ascii="Verdana" w:eastAsia="Times New Roman" w:hAnsi="Verdana" w:cs="Times New Roman"/>
                <w:sz w:val="15"/>
                <w:szCs w:val="15"/>
                <w:lang w:eastAsia="en-AU"/>
              </w:rPr>
              <w:t xml:space="preserve"> </w:t>
            </w:r>
            <w:r w:rsidRPr="00ED3B01">
              <w:rPr>
                <w:rFonts w:ascii="Verdana" w:eastAsia="Times New Roman" w:hAnsi="Verdana" w:cs="Times New Roman"/>
                <w:b/>
                <w:bCs/>
                <w:sz w:val="15"/>
                <w:lang w:eastAsia="en-AU"/>
              </w:rPr>
              <w:t xml:space="preserve">&gt; </w:t>
            </w:r>
            <w:hyperlink r:id="rId7" w:history="1">
              <w:r w:rsidRPr="00ED3B01">
                <w:rPr>
                  <w:rFonts w:ascii="Verdana" w:eastAsia="Times New Roman" w:hAnsi="Verdana" w:cs="Times New Roman"/>
                  <w:b/>
                  <w:bCs/>
                  <w:color w:val="0000FF"/>
                  <w:sz w:val="15"/>
                  <w:u w:val="single"/>
                  <w:lang w:eastAsia="en-AU"/>
                </w:rPr>
                <w:t>BOARD OF DIRECTORS</w:t>
              </w:r>
            </w:hyperlink>
          </w:p>
        </w:tc>
      </w:tr>
      <w:tr w:rsidR="00ED3B01" w:rsidRPr="00ED3B01" w:rsidTr="00ED3B01">
        <w:trPr>
          <w:trHeight w:val="228"/>
          <w:tblCellSpacing w:w="0" w:type="dxa"/>
          <w:jc w:val="center"/>
        </w:trPr>
        <w:tc>
          <w:tcPr>
            <w:tcW w:w="0" w:type="auto"/>
            <w:gridSpan w:val="3"/>
            <w:hideMark/>
          </w:tcPr>
          <w:p w:rsidR="00ED3B01" w:rsidRPr="00ED3B01" w:rsidRDefault="00ED3B01" w:rsidP="00ED3B01">
            <w:pPr>
              <w:spacing w:line="228" w:lineRule="atLeast"/>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pict>
                <v:rect id="_x0000_i1026" style="width:451.3pt;height:.6pt" o:hralign="center" o:hrstd="t" o:hrnoshade="t" o:hr="t" fillcolor="#a0a0a0" stroked="f"/>
              </w:pict>
            </w:r>
          </w:p>
        </w:tc>
      </w:tr>
      <w:tr w:rsidR="00ED3B01" w:rsidRPr="00ED3B01" w:rsidTr="00ED3B01">
        <w:trPr>
          <w:trHeight w:val="1404"/>
          <w:tblCellSpacing w:w="0" w:type="dxa"/>
          <w:jc w:val="center"/>
        </w:trPr>
        <w:tc>
          <w:tcPr>
            <w:tcW w:w="600" w:type="dxa"/>
            <w:hideMark/>
          </w:tcPr>
          <w:p w:rsidR="00ED3B01" w:rsidRPr="00ED3B01" w:rsidRDefault="00ED3B01" w:rsidP="00ED3B01">
            <w:pPr>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 </w:t>
            </w:r>
          </w:p>
        </w:tc>
        <w:tc>
          <w:tcPr>
            <w:tcW w:w="1692" w:type="dxa"/>
            <w:hideMark/>
          </w:tcPr>
          <w:p w:rsidR="00ED3B01" w:rsidRPr="00ED3B01" w:rsidRDefault="00ED3B01" w:rsidP="00ED3B01">
            <w:pPr>
              <w:ind w:left="0"/>
              <w:jc w:val="center"/>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extent cx="1215390" cy="1773555"/>
                  <wp:effectExtent l="19050" t="0" r="3810" b="0"/>
                  <wp:docPr id="4" name="Picture 4" descr="C:\Users\uqlhami2\Desktop\Hinwood_files\hinw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qlhami2\Desktop\Hinwood_files\hinwood.jpg"/>
                          <pic:cNvPicPr>
                            <a:picLocks noChangeAspect="1" noChangeArrowheads="1"/>
                          </pic:cNvPicPr>
                        </pic:nvPicPr>
                        <pic:blipFill>
                          <a:blip r:embed="rId8" cstate="print"/>
                          <a:srcRect/>
                          <a:stretch>
                            <a:fillRect/>
                          </a:stretch>
                        </pic:blipFill>
                        <pic:spPr bwMode="auto">
                          <a:xfrm>
                            <a:off x="0" y="0"/>
                            <a:ext cx="1215390" cy="1773555"/>
                          </a:xfrm>
                          <a:prstGeom prst="rect">
                            <a:avLst/>
                          </a:prstGeom>
                          <a:noFill/>
                          <a:ln w="9525">
                            <a:noFill/>
                            <a:miter lim="800000"/>
                            <a:headEnd/>
                            <a:tailEnd/>
                          </a:ln>
                        </pic:spPr>
                      </pic:pic>
                    </a:graphicData>
                  </a:graphic>
                </wp:inline>
              </w:drawing>
            </w:r>
          </w:p>
        </w:tc>
        <w:tc>
          <w:tcPr>
            <w:tcW w:w="4908" w:type="dxa"/>
            <w:hideMark/>
          </w:tcPr>
          <w:p w:rsidR="00ED3B01" w:rsidRPr="00ED3B01" w:rsidRDefault="00ED3B01" w:rsidP="00ED3B01">
            <w:pPr>
              <w:spacing w:before="100" w:beforeAutospacing="1" w:after="100" w:afterAutospacing="1"/>
              <w:ind w:left="0"/>
              <w:rPr>
                <w:rFonts w:ascii="Times New Roman" w:eastAsia="Times New Roman" w:hAnsi="Times New Roman" w:cs="Times New Roman"/>
                <w:sz w:val="24"/>
                <w:szCs w:val="24"/>
                <w:lang w:eastAsia="en-AU"/>
              </w:rPr>
            </w:pPr>
            <w:r w:rsidRPr="00ED3B01">
              <w:rPr>
                <w:rFonts w:ascii="Arial" w:eastAsia="Times New Roman" w:hAnsi="Arial" w:cs="Arial"/>
                <w:b/>
                <w:bCs/>
                <w:sz w:val="20"/>
                <w:szCs w:val="20"/>
                <w:lang w:eastAsia="en-AU"/>
              </w:rPr>
              <w:t xml:space="preserve">DR. ANDREA HINWOOD </w:t>
            </w:r>
          </w:p>
          <w:p w:rsidR="00ED3B01" w:rsidRPr="00ED3B01" w:rsidRDefault="00ED3B01" w:rsidP="00ED3B01">
            <w:pPr>
              <w:spacing w:before="100" w:beforeAutospacing="1" w:after="100" w:afterAutospacing="1"/>
              <w:ind w:left="0"/>
              <w:rPr>
                <w:rFonts w:ascii="Times New Roman" w:eastAsia="Times New Roman" w:hAnsi="Times New Roman" w:cs="Times New Roman"/>
                <w:sz w:val="24"/>
                <w:szCs w:val="24"/>
                <w:lang w:eastAsia="en-AU"/>
              </w:rPr>
            </w:pPr>
            <w:r w:rsidRPr="00ED3B01">
              <w:rPr>
                <w:rFonts w:ascii="Arial" w:eastAsia="Times New Roman" w:hAnsi="Arial" w:cs="Arial"/>
                <w:i/>
                <w:iCs/>
                <w:sz w:val="20"/>
                <w:lang w:eastAsia="en-AU"/>
              </w:rPr>
              <w:t>Edith Cowan University, Western Australia</w:t>
            </w:r>
          </w:p>
          <w:p w:rsidR="00ED3B01" w:rsidRPr="00ED3B01" w:rsidRDefault="00ED3B01" w:rsidP="00ED3B01">
            <w:pPr>
              <w:spacing w:before="100" w:beforeAutospacing="1" w:after="100" w:afterAutospacing="1"/>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 xml:space="preserve">Associate Professor Andrea Hinwood has a Masters in Applied Chemistry from the Royal Melbourne Institute of Technology, Melbourne and a PhD in Environmental Epidemiology from Monash University in Melbourne. </w:t>
            </w:r>
          </w:p>
          <w:p w:rsidR="00ED3B01" w:rsidRPr="00ED3B01" w:rsidRDefault="00ED3B01" w:rsidP="00ED3B01">
            <w:pPr>
              <w:spacing w:before="100" w:beforeAutospacing="1" w:after="100" w:afterAutospacing="1"/>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She is currently coordinator of the environmental science program at Edith Cowan University and is active in environmental exposures research. Andrea has worked in the environmental protection area for over twenty years and has a wide experience in investigation, monitoring and management at the local, national and international levels. She has managed the areas of contaminated sites, chemicals management and emergency response. She was Deputy Chair and a Board member of the Western Australian EPA for over 6 years.</w:t>
            </w:r>
          </w:p>
          <w:p w:rsidR="00ED3B01" w:rsidRPr="00ED3B01" w:rsidRDefault="00ED3B01" w:rsidP="00ED3B01">
            <w:pPr>
              <w:spacing w:before="100" w:beforeAutospacing="1" w:after="100" w:afterAutospacing="1"/>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 xml:space="preserve">Her research interests are in the areas of exposure assessment, hazardous air pollutants, health and environmental impacts of chemicals in the environment. </w:t>
            </w:r>
          </w:p>
          <w:p w:rsidR="00ED3B01" w:rsidRPr="00ED3B01" w:rsidRDefault="00ED3B01" w:rsidP="00ED3B01">
            <w:pPr>
              <w:spacing w:before="100" w:beforeAutospacing="1" w:after="100" w:afterAutospacing="1"/>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Current research activities include:</w:t>
            </w:r>
          </w:p>
          <w:p w:rsidR="00ED3B01" w:rsidRPr="00ED3B01" w:rsidRDefault="00ED3B01" w:rsidP="00ED3B01">
            <w:pPr>
              <w:numPr>
                <w:ilvl w:val="0"/>
                <w:numId w:val="1"/>
              </w:numPr>
              <w:spacing w:before="100" w:beforeAutospacing="1" w:after="100" w:afterAutospacing="1"/>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 xml:space="preserve">Investigating the maternal exposure to persistent chemicals (including metals); </w:t>
            </w:r>
          </w:p>
          <w:p w:rsidR="00ED3B01" w:rsidRPr="00ED3B01" w:rsidRDefault="00ED3B01" w:rsidP="00ED3B01">
            <w:pPr>
              <w:numPr>
                <w:ilvl w:val="0"/>
                <w:numId w:val="1"/>
              </w:numPr>
              <w:spacing w:before="100" w:beforeAutospacing="1" w:after="100" w:afterAutospacing="1"/>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Measuring particulate and metals exposures in children from varying sources;</w:t>
            </w:r>
          </w:p>
          <w:p w:rsidR="00ED3B01" w:rsidRPr="00ED3B01" w:rsidRDefault="00ED3B01" w:rsidP="00ED3B01">
            <w:pPr>
              <w:numPr>
                <w:ilvl w:val="0"/>
                <w:numId w:val="1"/>
              </w:numPr>
              <w:spacing w:before="100" w:beforeAutospacing="1" w:after="100" w:afterAutospacing="1"/>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Development of exposure metrics and investigating the health effects of air pollutants;</w:t>
            </w:r>
          </w:p>
          <w:p w:rsidR="00ED3B01" w:rsidRPr="00ED3B01" w:rsidRDefault="00ED3B01" w:rsidP="00ED3B01">
            <w:pPr>
              <w:numPr>
                <w:ilvl w:val="0"/>
                <w:numId w:val="1"/>
              </w:numPr>
              <w:spacing w:before="100" w:beforeAutospacing="1" w:after="100" w:afterAutospacing="1"/>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lastRenderedPageBreak/>
              <w:t>Investigating the potential for health impacts from recreational use of acidic mine voids.</w:t>
            </w:r>
          </w:p>
          <w:p w:rsidR="00ED3B01" w:rsidRPr="00ED3B01" w:rsidRDefault="00ED3B01" w:rsidP="00ED3B01">
            <w:pPr>
              <w:spacing w:before="100" w:beforeAutospacing="1" w:after="100" w:afterAutospacing="1"/>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Dr. Hinwood was elected to the board of the Consortium in February 2008.</w:t>
            </w:r>
          </w:p>
          <w:p w:rsidR="00ED3B01" w:rsidRPr="00ED3B01" w:rsidRDefault="00ED3B01" w:rsidP="00ED3B01">
            <w:pPr>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pict>
                <v:rect id="_x0000_i1027" style="width:451.3pt;height:.6pt" o:hrstd="t" o:hrnoshade="t" o:hr="t" fillcolor="#a0a0a0" stroked="f"/>
              </w:pict>
            </w:r>
          </w:p>
          <w:p w:rsidR="00ED3B01" w:rsidRPr="00ED3B01" w:rsidRDefault="00ED3B01" w:rsidP="00ED3B01">
            <w:pPr>
              <w:ind w:left="0"/>
              <w:rPr>
                <w:rFonts w:ascii="Times New Roman" w:eastAsia="Times New Roman" w:hAnsi="Times New Roman" w:cs="Times New Roman"/>
                <w:sz w:val="24"/>
                <w:szCs w:val="24"/>
                <w:lang w:eastAsia="en-AU"/>
              </w:rPr>
            </w:pPr>
            <w:r w:rsidRPr="00ED3B01">
              <w:rPr>
                <w:rFonts w:ascii="Times New Roman" w:eastAsia="Times New Roman" w:hAnsi="Times New Roman" w:cs="Times New Roman"/>
                <w:sz w:val="24"/>
                <w:szCs w:val="24"/>
                <w:lang w:eastAsia="en-AU"/>
              </w:rPr>
              <w:t>Andrea Hinwood (PhD)</w:t>
            </w:r>
            <w:r w:rsidRPr="00ED3B01">
              <w:rPr>
                <w:rFonts w:ascii="Times New Roman" w:eastAsia="Times New Roman" w:hAnsi="Times New Roman" w:cs="Times New Roman"/>
                <w:sz w:val="24"/>
                <w:szCs w:val="24"/>
                <w:lang w:eastAsia="en-AU"/>
              </w:rPr>
              <w:br/>
              <w:t>School of Natural Sciences</w:t>
            </w:r>
            <w:r w:rsidRPr="00ED3B01">
              <w:rPr>
                <w:rFonts w:ascii="Times New Roman" w:eastAsia="Times New Roman" w:hAnsi="Times New Roman" w:cs="Times New Roman"/>
                <w:sz w:val="24"/>
                <w:szCs w:val="24"/>
                <w:lang w:eastAsia="en-AU"/>
              </w:rPr>
              <w:br/>
              <w:t>Edith Cowan University</w:t>
            </w:r>
            <w:r w:rsidRPr="00ED3B01">
              <w:rPr>
                <w:rFonts w:ascii="Times New Roman" w:eastAsia="Times New Roman" w:hAnsi="Times New Roman" w:cs="Times New Roman"/>
                <w:sz w:val="24"/>
                <w:szCs w:val="24"/>
                <w:lang w:eastAsia="en-AU"/>
              </w:rPr>
              <w:br/>
              <w:t>100 Joondalup Drive 6027</w:t>
            </w:r>
            <w:r w:rsidRPr="00ED3B01">
              <w:rPr>
                <w:rFonts w:ascii="Times New Roman" w:eastAsia="Times New Roman" w:hAnsi="Times New Roman" w:cs="Times New Roman"/>
                <w:sz w:val="24"/>
                <w:szCs w:val="24"/>
                <w:lang w:eastAsia="en-AU"/>
              </w:rPr>
              <w:br/>
              <w:t>Joondalup, Western Australia</w:t>
            </w:r>
            <w:r w:rsidRPr="00ED3B01">
              <w:rPr>
                <w:rFonts w:ascii="Times New Roman" w:eastAsia="Times New Roman" w:hAnsi="Times New Roman" w:cs="Times New Roman"/>
                <w:sz w:val="24"/>
                <w:szCs w:val="24"/>
                <w:lang w:eastAsia="en-AU"/>
              </w:rPr>
              <w:br/>
              <w:t>TEL: 61 8 6304 5372</w:t>
            </w:r>
            <w:r w:rsidRPr="00ED3B01">
              <w:rPr>
                <w:rFonts w:ascii="Times New Roman" w:eastAsia="Times New Roman" w:hAnsi="Times New Roman" w:cs="Times New Roman"/>
                <w:sz w:val="24"/>
                <w:szCs w:val="24"/>
                <w:lang w:eastAsia="en-AU"/>
              </w:rPr>
              <w:br/>
              <w:t>FAX: 61 8 6304 5509</w:t>
            </w:r>
            <w:r w:rsidRPr="00ED3B01">
              <w:rPr>
                <w:rFonts w:ascii="Times New Roman" w:eastAsia="Times New Roman" w:hAnsi="Times New Roman" w:cs="Times New Roman"/>
                <w:sz w:val="24"/>
                <w:szCs w:val="24"/>
                <w:lang w:eastAsia="en-AU"/>
              </w:rPr>
              <w:br/>
              <w:t>EMAIL: a.hinwood@ecu.edu.au</w:t>
            </w:r>
            <w:r w:rsidRPr="00ED3B01">
              <w:rPr>
                <w:rFonts w:ascii="Times New Roman" w:eastAsia="Times New Roman" w:hAnsi="Times New Roman" w:cs="Times New Roman"/>
                <w:color w:val="0000FF"/>
                <w:sz w:val="24"/>
                <w:szCs w:val="24"/>
                <w:lang w:eastAsia="en-AU"/>
              </w:rPr>
              <w:br/>
            </w:r>
          </w:p>
        </w:tc>
      </w:tr>
      <w:tr w:rsidR="00ED3B01" w:rsidRPr="00ED3B01" w:rsidTr="00ED3B01">
        <w:trPr>
          <w:trHeight w:val="228"/>
          <w:tblCellSpacing w:w="0" w:type="dxa"/>
          <w:jc w:val="center"/>
        </w:trPr>
        <w:tc>
          <w:tcPr>
            <w:tcW w:w="0" w:type="auto"/>
            <w:gridSpan w:val="3"/>
            <w:hideMark/>
          </w:tcPr>
          <w:p w:rsidR="00ED3B01" w:rsidRPr="00ED3B01" w:rsidRDefault="00ED3B01" w:rsidP="00ED3B01">
            <w:pPr>
              <w:spacing w:line="228" w:lineRule="atLeast"/>
              <w:ind w:left="0"/>
              <w:rPr>
                <w:rFonts w:ascii="Times New Roman" w:eastAsia="Times New Roman" w:hAnsi="Times New Roman" w:cs="Times New Roman"/>
                <w:sz w:val="24"/>
                <w:szCs w:val="24"/>
                <w:lang w:eastAsia="en-AU"/>
              </w:rPr>
            </w:pPr>
          </w:p>
        </w:tc>
      </w:tr>
      <w:tr w:rsidR="00ED3B01" w:rsidRPr="00ED3B01" w:rsidTr="00ED3B01">
        <w:trPr>
          <w:trHeight w:val="144"/>
          <w:tblCellSpacing w:w="0" w:type="dxa"/>
          <w:jc w:val="center"/>
        </w:trPr>
        <w:tc>
          <w:tcPr>
            <w:tcW w:w="0" w:type="auto"/>
            <w:gridSpan w:val="3"/>
            <w:hideMark/>
          </w:tcPr>
          <w:p w:rsidR="00ED3B01" w:rsidRPr="00ED3B01" w:rsidRDefault="00ED3B01" w:rsidP="00ED3B01">
            <w:pPr>
              <w:spacing w:line="144" w:lineRule="atLeast"/>
              <w:ind w:left="0"/>
              <w:jc w:val="right"/>
              <w:rPr>
                <w:rFonts w:ascii="Times New Roman" w:eastAsia="Times New Roman" w:hAnsi="Times New Roman" w:cs="Times New Roman"/>
                <w:sz w:val="24"/>
                <w:szCs w:val="24"/>
                <w:lang w:eastAsia="en-AU"/>
              </w:rPr>
            </w:pPr>
          </w:p>
        </w:tc>
      </w:tr>
    </w:tbl>
    <w:p w:rsidR="00B6724D" w:rsidRDefault="00B6724D"/>
    <w:sectPr w:rsidR="00B6724D" w:rsidSect="00B6724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F92C08"/>
    <w:multiLevelType w:val="multilevel"/>
    <w:tmpl w:val="595A3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compat/>
  <w:rsids>
    <w:rsidRoot w:val="00ED3B01"/>
    <w:rsid w:val="007E6277"/>
    <w:rsid w:val="00B6724D"/>
    <w:rsid w:val="00ED3B0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ind w:left="-17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2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D3B01"/>
    <w:rPr>
      <w:b/>
      <w:bCs/>
    </w:rPr>
  </w:style>
  <w:style w:type="character" w:styleId="Hyperlink">
    <w:name w:val="Hyperlink"/>
    <w:basedOn w:val="DefaultParagraphFont"/>
    <w:uiPriority w:val="99"/>
    <w:semiHidden/>
    <w:unhideWhenUsed/>
    <w:rsid w:val="00ED3B01"/>
    <w:rPr>
      <w:color w:val="0000FF"/>
      <w:u w:val="single"/>
    </w:rPr>
  </w:style>
  <w:style w:type="paragraph" w:styleId="NormalWeb">
    <w:name w:val="Normal (Web)"/>
    <w:basedOn w:val="Normal"/>
    <w:uiPriority w:val="99"/>
    <w:semiHidden/>
    <w:unhideWhenUsed/>
    <w:rsid w:val="00ED3B01"/>
    <w:pPr>
      <w:spacing w:before="100" w:beforeAutospacing="1" w:after="100" w:afterAutospacing="1"/>
      <w:ind w:left="0"/>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ED3B01"/>
    <w:rPr>
      <w:i/>
      <w:iCs/>
    </w:rPr>
  </w:style>
  <w:style w:type="paragraph" w:customStyle="1" w:styleId="style6">
    <w:name w:val="style6"/>
    <w:basedOn w:val="Normal"/>
    <w:rsid w:val="00ED3B01"/>
    <w:pPr>
      <w:spacing w:before="100" w:beforeAutospacing="1" w:after="100" w:afterAutospacing="1"/>
      <w:ind w:left="0"/>
    </w:pPr>
    <w:rPr>
      <w:rFonts w:ascii="Times New Roman" w:eastAsia="Times New Roman" w:hAnsi="Times New Roman" w:cs="Times New Roman"/>
      <w:sz w:val="24"/>
      <w:szCs w:val="24"/>
      <w:lang w:eastAsia="en-AU"/>
    </w:rPr>
  </w:style>
  <w:style w:type="character" w:customStyle="1" w:styleId="style9">
    <w:name w:val="style9"/>
    <w:basedOn w:val="DefaultParagraphFont"/>
    <w:rsid w:val="00ED3B01"/>
  </w:style>
  <w:style w:type="paragraph" w:styleId="BalloonText">
    <w:name w:val="Balloon Text"/>
    <w:basedOn w:val="Normal"/>
    <w:link w:val="BalloonTextChar"/>
    <w:uiPriority w:val="99"/>
    <w:semiHidden/>
    <w:unhideWhenUsed/>
    <w:rsid w:val="00ED3B01"/>
    <w:rPr>
      <w:rFonts w:ascii="Tahoma" w:hAnsi="Tahoma" w:cs="Tahoma"/>
      <w:sz w:val="16"/>
      <w:szCs w:val="16"/>
    </w:rPr>
  </w:style>
  <w:style w:type="character" w:customStyle="1" w:styleId="BalloonTextChar">
    <w:name w:val="Balloon Text Char"/>
    <w:basedOn w:val="DefaultParagraphFont"/>
    <w:link w:val="BalloonText"/>
    <w:uiPriority w:val="99"/>
    <w:semiHidden/>
    <w:rsid w:val="00ED3B0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88523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pacificbasin.org/Boar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acificbasin.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259</Words>
  <Characters>1478</Characters>
  <Application>Microsoft Office Word</Application>
  <DocSecurity>0</DocSecurity>
  <Lines>12</Lines>
  <Paragraphs>3</Paragraphs>
  <ScaleCrop>false</ScaleCrop>
  <Company>The University Of Queensland</Company>
  <LinksUpToDate>false</LinksUpToDate>
  <CharactersWithSpaces>1734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somadmin</dc:creator>
  <cp:lastModifiedBy>somadmin</cp:lastModifiedBy>
  <cp:revision>1</cp:revision>
  <dcterms:created xsi:type="dcterms:W3CDTF">2013-02-05T03:52:00Z</dcterms:created>
  <dcterms:modified xsi:type="dcterms:W3CDTF">2013-02-05T03:53:00Z</dcterms:modified>
</cp:coreProperties>
</file>